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160" w:line="240" w:lineRule="auto"/>
        <w:jc w:val="center"/>
        <w:rPr>
          <w:sz w:val="40"/>
          <w:szCs w:val="40"/>
        </w:rPr>
      </w:pPr>
      <w:r>
        <w:rPr>
          <w:rFonts w:ascii="Arial Black" w:eastAsia="Arial Black" w:hAnsi="Arial Black" w:cs="Arial Black"/>
          <w:sz w:val="40"/>
          <w:szCs w:val="40"/>
        </w:rPr>
        <w:t>2023 Senior Photo</w:t>
      </w:r>
    </w:p>
    <w:p>
      <w:pPr>
        <w:spacing w:before="0" w:after="160" w:line="240" w:lineRule="auto"/>
        <w:jc w:val="center"/>
        <w:rPr>
          <w:sz w:val="40"/>
          <w:szCs w:val="40"/>
        </w:rPr>
      </w:pPr>
      <w:r>
        <w:rPr>
          <w:rFonts w:ascii="Arial Black" w:eastAsia="Arial Black" w:hAnsi="Arial Black" w:cs="Arial Black"/>
          <w:sz w:val="40"/>
          <w:szCs w:val="40"/>
        </w:rPr>
        <w:t>Yearbook Announcement!</w:t>
      </w:r>
    </w:p>
    <w:p>
      <w:pPr>
        <w:spacing w:before="0" w:after="160" w:line="240" w:lineRule="auto"/>
        <w:jc w:val="center"/>
        <w:rPr>
          <w:rFonts w:ascii="Arial Black" w:eastAsia="Arial Black" w:hAnsi="Arial Black" w:cs="Arial Black"/>
          <w:sz w:val="40"/>
          <w:szCs w:val="40"/>
        </w:rPr>
      </w:pPr>
    </w:p>
    <w:p>
      <w:pPr>
        <w:spacing w:before="0" w:after="0" w:line="276" w:lineRule="auto"/>
        <w:jc w:val="center"/>
        <w:rPr>
          <w:sz w:val="48"/>
          <w:szCs w:val="48"/>
        </w:rPr>
      </w:pPr>
      <w:r>
        <w:rPr>
          <w:rFonts w:ascii="Quicksand" w:eastAsia="Quicksand" w:hAnsi="Quicksand" w:cs="Quicksand"/>
          <w:b/>
          <w:bCs/>
          <w:sz w:val="48"/>
          <w:szCs w:val="48"/>
        </w:rPr>
        <w:t xml:space="preserve">DUE DATE: </w:t>
      </w:r>
      <w:r>
        <w:rPr>
          <w:rFonts w:ascii="Quicksand" w:eastAsia="Quicksand" w:hAnsi="Quicksand" w:cs="Quicksand"/>
          <w:b/>
          <w:bCs/>
          <w:sz w:val="48"/>
          <w:szCs w:val="48"/>
        </w:rPr>
        <w:t xml:space="preserve"> </w:t>
      </w:r>
      <w:r>
        <w:rPr>
          <w:rFonts w:ascii="Quicksand" w:eastAsia="Quicksand" w:hAnsi="Quicksand" w:cs="Quicksand"/>
          <w:b/>
          <w:bCs/>
          <w:sz w:val="48"/>
          <w:szCs w:val="48"/>
        </w:rPr>
        <w:t>Monday December 5, 2022</w:t>
      </w:r>
    </w:p>
    <w:p>
      <w:pPr>
        <w:spacing w:before="0" w:after="0" w:line="276" w:lineRule="auto"/>
        <w:jc w:val="center"/>
        <w:rPr>
          <w:sz w:val="24"/>
          <w:szCs w:val="24"/>
        </w:rPr>
      </w:pPr>
      <w:r>
        <w:rPr>
          <w:rFonts w:ascii="Quicksand" w:eastAsia="Quicksand" w:hAnsi="Quicksand" w:cs="Quicksand"/>
          <w:sz w:val="24"/>
          <w:szCs w:val="24"/>
        </w:rPr>
        <w:t>Please take this to your photographer when you get your senior pictures taken.</w:t>
      </w:r>
    </w:p>
    <w:p>
      <w:pPr>
        <w:spacing w:before="0" w:after="0" w:line="276" w:lineRule="auto"/>
        <w:rPr>
          <w:rFonts w:ascii="Quicksand" w:eastAsia="Quicksand" w:hAnsi="Quicksand" w:cs="Quicksand"/>
          <w:b/>
          <w:bCs/>
          <w:sz w:val="36"/>
          <w:szCs w:val="36"/>
        </w:rPr>
      </w:pPr>
    </w:p>
    <w:p>
      <w:pPr>
        <w:spacing w:before="0" w:after="0" w:line="276" w:lineRule="auto"/>
        <w:rPr>
          <w:sz w:val="36"/>
          <w:szCs w:val="36"/>
        </w:rPr>
      </w:pPr>
      <w:r>
        <w:rPr>
          <w:rFonts w:ascii="Quicksand" w:eastAsia="Quicksand" w:hAnsi="Quicksand" w:cs="Quicksand"/>
          <w:b/>
          <w:bCs/>
          <w:sz w:val="36"/>
          <w:szCs w:val="36"/>
        </w:rPr>
        <w:t>Submission Process</w:t>
      </w:r>
    </w:p>
    <w:p>
      <w:pPr>
        <w:spacing w:before="0" w:after="0" w:line="276" w:lineRule="auto"/>
        <w:rPr>
          <w:sz w:val="34"/>
          <w:szCs w:val="34"/>
        </w:rPr>
      </w:pPr>
      <w:r>
        <w:rPr>
          <w:rFonts w:ascii="Quicksand" w:eastAsia="Quicksand" w:hAnsi="Quicksand" w:cs="Quicksand"/>
          <w:sz w:val="34"/>
          <w:szCs w:val="34"/>
        </w:rPr>
        <w:t>Yearbook photos must be submitted online using the link below!</w:t>
      </w:r>
    </w:p>
    <w:p>
      <w:pPr>
        <w:spacing w:before="0" w:after="0" w:line="240" w:lineRule="auto"/>
        <w:rPr>
          <w:sz w:val="24"/>
          <w:szCs w:val="24"/>
        </w:rPr>
      </w:pPr>
      <w:hyperlink r:id="rId4" w:tooltip="https://protect-us.mimecast.com/s/VA1IC9r7R0C2olX0uorpc_?domain=images.jostens.com" w:history="1">
        <w:r>
          <w:rPr>
            <w:color w:val="0000FF"/>
            <w:sz w:val="24"/>
            <w:szCs w:val="24"/>
            <w:u w:val="single" w:color="0000FF"/>
            <w:shd w:val="clear" w:color="auto" w:fill="FFFF00"/>
          </w:rPr>
          <w:t>https://images.jostens.com/416204145</w:t>
        </w:r>
      </w:hyperlink>
    </w:p>
    <w:p>
      <w:pPr>
        <w:spacing w:before="0" w:after="0" w:line="276" w:lineRule="auto"/>
        <w:rPr>
          <w:rFonts w:ascii="Quicksand" w:eastAsia="Quicksand" w:hAnsi="Quicksand" w:cs="Quicksand"/>
          <w:b/>
          <w:bCs/>
          <w:sz w:val="28"/>
          <w:szCs w:val="28"/>
        </w:rPr>
      </w:pPr>
    </w:p>
    <w:p>
      <w:pPr>
        <w:spacing w:before="0" w:after="0" w:line="276" w:lineRule="auto"/>
        <w:rPr>
          <w:rFonts w:ascii="Quicksand" w:eastAsia="Quicksand" w:hAnsi="Quicksand" w:cs="Quicksand"/>
          <w:b/>
          <w:bCs/>
          <w:sz w:val="16"/>
          <w:szCs w:val="16"/>
        </w:rPr>
      </w:pPr>
    </w:p>
    <w:p>
      <w:pPr>
        <w:spacing w:before="0" w:after="0" w:line="276" w:lineRule="auto"/>
        <w:rPr>
          <w:sz w:val="40"/>
          <w:szCs w:val="40"/>
        </w:rPr>
      </w:pPr>
      <w:r>
        <w:rPr>
          <w:rFonts w:ascii="Quicksand" w:eastAsia="Quicksand" w:hAnsi="Quicksand" w:cs="Quicksand"/>
          <w:b/>
          <w:bCs/>
          <w:sz w:val="40"/>
          <w:szCs w:val="40"/>
        </w:rPr>
        <w:t xml:space="preserve">Yearbook Photo Requirements </w:t>
      </w:r>
    </w:p>
    <w:p>
      <w:pPr>
        <w:spacing w:before="0" w:after="0" w:line="276" w:lineRule="auto"/>
        <w:rPr>
          <w:sz w:val="28"/>
          <w:szCs w:val="28"/>
        </w:rPr>
      </w:pPr>
      <w:r>
        <w:rPr>
          <w:rFonts w:ascii="Quicksand" w:eastAsia="Quicksand" w:hAnsi="Quicksand" w:cs="Quicksand"/>
          <w:sz w:val="28"/>
          <w:szCs w:val="28"/>
        </w:rPr>
        <w:t>1. Traditional Head &amp; Shoulder pose only (absolutely no hands showing)</w:t>
      </w:r>
    </w:p>
    <w:p>
      <w:pPr>
        <w:spacing w:before="0" w:after="0" w:line="276" w:lineRule="auto"/>
        <w:rPr>
          <w:sz w:val="28"/>
          <w:szCs w:val="28"/>
        </w:rPr>
      </w:pPr>
      <w:r>
        <w:rPr>
          <w:rFonts w:ascii="Quicksand" w:eastAsia="Quicksand" w:hAnsi="Quicksand" w:cs="Quicksand"/>
          <w:sz w:val="28"/>
          <w:szCs w:val="28"/>
        </w:rPr>
        <w:t>2. No props in the background</w:t>
      </w:r>
    </w:p>
    <w:p>
      <w:pPr>
        <w:spacing w:before="0" w:after="0" w:line="276" w:lineRule="auto"/>
        <w:rPr>
          <w:sz w:val="28"/>
          <w:szCs w:val="28"/>
        </w:rPr>
      </w:pPr>
      <w:r>
        <w:rPr>
          <w:rFonts w:ascii="Quicksand" w:eastAsia="Quicksand" w:hAnsi="Quicksand" w:cs="Quicksand"/>
          <w:sz w:val="28"/>
          <w:szCs w:val="28"/>
        </w:rPr>
        <w:t>3. Dress appropriately for the photo to be used</w:t>
      </w:r>
    </w:p>
    <w:p>
      <w:pPr>
        <w:spacing w:before="0" w:after="0" w:line="276" w:lineRule="auto"/>
        <w:rPr>
          <w:sz w:val="28"/>
          <w:szCs w:val="28"/>
        </w:rPr>
      </w:pPr>
      <w:r>
        <w:rPr>
          <w:rFonts w:ascii="Quicksand" w:eastAsia="Quicksand" w:hAnsi="Quicksand" w:cs="Quicksand"/>
          <w:sz w:val="28"/>
          <w:szCs w:val="28"/>
        </w:rPr>
        <w:t>4. No t-shirts, varsity jackets, hats or informal attire</w:t>
      </w:r>
    </w:p>
    <w:p>
      <w:pPr>
        <w:spacing w:before="0" w:after="0" w:line="276" w:lineRule="auto"/>
        <w:rPr>
          <w:sz w:val="28"/>
          <w:szCs w:val="28"/>
        </w:rPr>
      </w:pPr>
      <w:r>
        <w:rPr>
          <w:rFonts w:ascii="Quicksand" w:eastAsia="Quicksand" w:hAnsi="Quicksand" w:cs="Quicksand"/>
          <w:sz w:val="28"/>
          <w:szCs w:val="28"/>
        </w:rPr>
        <w:t>5. No soft-focus effects as these will not produce well</w:t>
      </w:r>
    </w:p>
    <w:p>
      <w:pPr>
        <w:spacing w:before="0" w:after="0" w:line="276" w:lineRule="auto"/>
        <w:rPr>
          <w:sz w:val="28"/>
          <w:szCs w:val="28"/>
        </w:rPr>
      </w:pPr>
      <w:r>
        <w:rPr>
          <w:rFonts w:ascii="Quicksand" w:eastAsia="Quicksand" w:hAnsi="Quicksand" w:cs="Quicksand"/>
          <w:sz w:val="28"/>
          <w:szCs w:val="28"/>
        </w:rPr>
        <w:t>6. No studio or student name imprints on front of picture</w:t>
      </w:r>
    </w:p>
    <w:p>
      <w:pPr>
        <w:spacing w:before="0" w:after="0" w:line="276" w:lineRule="auto"/>
        <w:rPr>
          <w:sz w:val="28"/>
          <w:szCs w:val="28"/>
        </w:rPr>
      </w:pPr>
      <w:r>
        <w:rPr>
          <w:rFonts w:ascii="Quicksand" w:eastAsia="Quicksand" w:hAnsi="Quicksand" w:cs="Quicksand"/>
          <w:sz w:val="28"/>
          <w:szCs w:val="28"/>
        </w:rPr>
        <w:t>7. Full color (no black and white)</w:t>
      </w:r>
    </w:p>
    <w:p>
      <w:pPr>
        <w:spacing w:before="0" w:after="0" w:line="276" w:lineRule="auto"/>
        <w:rPr>
          <w:sz w:val="28"/>
          <w:szCs w:val="28"/>
        </w:rPr>
      </w:pPr>
      <w:r>
        <w:rPr>
          <w:rFonts w:ascii="Quicksand" w:eastAsia="Quicksand" w:hAnsi="Quicksand" w:cs="Quicksand"/>
          <w:sz w:val="28"/>
          <w:szCs w:val="28"/>
        </w:rPr>
        <w:t>Photo Size Requirement 2.5” x 3.5” (printable surface wallet size)</w:t>
      </w:r>
    </w:p>
    <w:p>
      <w:pPr>
        <w:spacing w:before="0" w:after="0" w:line="276" w:lineRule="auto"/>
        <w:rPr>
          <w:sz w:val="28"/>
          <w:szCs w:val="28"/>
        </w:rPr>
      </w:pPr>
      <w:r>
        <w:rPr>
          <w:rFonts w:ascii="Quicksand" w:eastAsia="Quicksand" w:hAnsi="Quicksand" w:cs="Quicksand"/>
          <w:sz w:val="28"/>
          <w:szCs w:val="28"/>
        </w:rPr>
        <w:t>Head Size (when measured top of head to tip of chin): 1.25” to 1.5”</w:t>
      </w:r>
    </w:p>
    <w:p>
      <w:pPr>
        <w:spacing w:before="0" w:after="0" w:line="276" w:lineRule="auto"/>
        <w:rPr>
          <w:sz w:val="24"/>
          <w:szCs w:val="24"/>
        </w:rPr>
      </w:pPr>
      <w:r>
        <w:rPr>
          <w:rFonts w:ascii="Quicksand" w:eastAsia="Quicksand" w:hAnsi="Quicksand" w:cs="Quicksand"/>
          <w:b/>
          <w:bCs/>
          <w:sz w:val="24"/>
          <w:szCs w:val="24"/>
        </w:rPr>
        <w:t>DO NOT CUT OFF THE TOP OF YOUR HAIRLINE!</w:t>
      </w:r>
    </w:p>
    <w:p>
      <w:pPr>
        <w:spacing w:before="0" w:after="0" w:line="276" w:lineRule="auto"/>
        <w:rPr>
          <w:sz w:val="32"/>
          <w:szCs w:val="32"/>
        </w:rPr>
      </w:pPr>
      <w:r>
        <w:rPr>
          <w:rFonts w:ascii="Quicksand" w:eastAsia="Quicksand" w:hAnsi="Quicksand" w:cs="Quicksand"/>
          <w:sz w:val="32"/>
          <w:szCs w:val="32"/>
        </w:rPr>
        <w:t xml:space="preserve">All electronic photos must be a </w:t>
      </w:r>
      <w:r>
        <w:rPr>
          <w:rFonts w:ascii="Quicksand" w:eastAsia="Quicksand" w:hAnsi="Quicksand" w:cs="Quicksand"/>
          <w:b/>
          <w:bCs/>
          <w:sz w:val="32"/>
          <w:szCs w:val="32"/>
        </w:rPr>
        <w:t>minimum</w:t>
      </w:r>
      <w:r>
        <w:rPr>
          <w:rFonts w:ascii="Quicksand" w:eastAsia="Quicksand" w:hAnsi="Quicksand" w:cs="Quicksand"/>
          <w:sz w:val="32"/>
          <w:szCs w:val="32"/>
        </w:rPr>
        <w:t xml:space="preserve"> 300-400 dpi jpg or jpeg format. </w:t>
      </w:r>
    </w:p>
    <w:p>
      <w:pPr>
        <w:spacing w:before="0" w:after="0" w:line="276" w:lineRule="auto"/>
        <w:rPr>
          <w:rFonts w:ascii="Quicksand" w:eastAsia="Quicksand" w:hAnsi="Quicksand" w:cs="Quicksand"/>
          <w:b/>
          <w:bCs/>
          <w:sz w:val="24"/>
          <w:szCs w:val="24"/>
        </w:rPr>
      </w:pPr>
    </w:p>
    <w:p>
      <w:pPr>
        <w:spacing w:before="0" w:after="0" w:line="276" w:lineRule="auto"/>
        <w:rPr>
          <w:sz w:val="28"/>
          <w:szCs w:val="28"/>
        </w:rPr>
      </w:pPr>
      <w:r>
        <w:rPr>
          <w:rFonts w:ascii="Quicksand" w:eastAsia="Quicksand" w:hAnsi="Quicksand" w:cs="Quicksand"/>
          <w:b/>
          <w:bCs/>
          <w:sz w:val="28"/>
          <w:szCs w:val="28"/>
        </w:rPr>
        <w:t xml:space="preserve">Please Note: </w:t>
      </w:r>
      <w:r>
        <w:rPr>
          <w:rFonts w:ascii="Quicksand" w:eastAsia="Quicksand" w:hAnsi="Quicksand" w:cs="Quicksand"/>
          <w:sz w:val="28"/>
          <w:szCs w:val="28"/>
        </w:rPr>
        <w:t xml:space="preserve">ONLY those photos meeting the above guidelines will be accepted for inclusion in the yearbook pages. Otherwise, we will use the student’s Lifetouch photo, or the student will be listed as “not pictured”. </w:t>
      </w:r>
    </w:p>
    <w:sectPr>
      <w:type w:val="nextPage"/>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rotect-us.mimecast.com/s/VA1IC9r7R0C2olX0uorpc_?domain=images.jostens.co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